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93528" w:rsidRPr="00B932B9">
        <w:trPr>
          <w:trHeight w:hRule="exact" w:val="1528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E93528" w:rsidRPr="00B932B9">
        <w:trPr>
          <w:trHeight w:hRule="exact" w:val="138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3528" w:rsidRPr="00B932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93528" w:rsidRPr="00B932B9">
        <w:trPr>
          <w:trHeight w:hRule="exact" w:val="211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277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3528">
        <w:trPr>
          <w:trHeight w:hRule="exact" w:val="138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 w:rsidRPr="00B932B9">
        <w:trPr>
          <w:trHeight w:hRule="exact" w:val="277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3528" w:rsidRPr="00B932B9">
        <w:trPr>
          <w:trHeight w:hRule="exact" w:val="138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277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3528">
        <w:trPr>
          <w:trHeight w:hRule="exact" w:val="138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>
        <w:trPr>
          <w:trHeight w:hRule="exact" w:val="277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3528">
        <w:trPr>
          <w:trHeight w:hRule="exact" w:val="277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3528" w:rsidRPr="00B932B9">
        <w:trPr>
          <w:trHeight w:hRule="exact" w:val="775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организации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3528" w:rsidRPr="00B932B9">
        <w:trPr>
          <w:trHeight w:hRule="exact" w:val="1389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3528" w:rsidRPr="00B932B9">
        <w:trPr>
          <w:trHeight w:hRule="exact" w:val="138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93528">
        <w:trPr>
          <w:trHeight w:hRule="exact" w:val="416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>
        <w:trPr>
          <w:trHeight w:hRule="exact" w:val="155"/>
        </w:trPr>
        <w:tc>
          <w:tcPr>
            <w:tcW w:w="143" w:type="dxa"/>
          </w:tcPr>
          <w:p w:rsidR="00E93528" w:rsidRDefault="00E93528"/>
        </w:tc>
        <w:tc>
          <w:tcPr>
            <w:tcW w:w="285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1419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1277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  <w:tc>
          <w:tcPr>
            <w:tcW w:w="2836" w:type="dxa"/>
          </w:tcPr>
          <w:p w:rsidR="00E93528" w:rsidRDefault="00E93528"/>
        </w:tc>
      </w:tr>
      <w:tr w:rsidR="00E9352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93528" w:rsidRPr="00B932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E93528" w:rsidRPr="00B932B9">
        <w:trPr>
          <w:trHeight w:hRule="exact" w:val="124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93528" w:rsidRPr="00B932B9">
        <w:trPr>
          <w:trHeight w:hRule="exact" w:val="577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2175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277"/>
        </w:trPr>
        <w:tc>
          <w:tcPr>
            <w:tcW w:w="143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3528">
        <w:trPr>
          <w:trHeight w:hRule="exact" w:val="138"/>
        </w:trPr>
        <w:tc>
          <w:tcPr>
            <w:tcW w:w="143" w:type="dxa"/>
          </w:tcPr>
          <w:p w:rsidR="00E93528" w:rsidRDefault="00E935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</w:tr>
      <w:tr w:rsidR="00E93528">
        <w:trPr>
          <w:trHeight w:hRule="exact" w:val="1666"/>
        </w:trPr>
        <w:tc>
          <w:tcPr>
            <w:tcW w:w="143" w:type="dxa"/>
          </w:tcPr>
          <w:p w:rsidR="00E93528" w:rsidRDefault="00E935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93528" w:rsidRPr="00B932B9" w:rsidRDefault="00E93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3528" w:rsidRPr="00B932B9" w:rsidRDefault="00E93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35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3528" w:rsidRPr="00B932B9" w:rsidRDefault="00E93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3528" w:rsidRPr="00B932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3528">
        <w:trPr>
          <w:trHeight w:hRule="exact" w:val="555"/>
        </w:trPr>
        <w:tc>
          <w:tcPr>
            <w:tcW w:w="9640" w:type="dxa"/>
          </w:tcPr>
          <w:p w:rsidR="00E93528" w:rsidRDefault="00E93528"/>
        </w:tc>
      </w:tr>
      <w:tr w:rsidR="00E935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3528" w:rsidRPr="00B932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организации» в течение 2021/2022 учебного года: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Б1.О.04.ДВ.01.01 «Теория организации».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3528" w:rsidRPr="00B932B9">
        <w:trPr>
          <w:trHeight w:hRule="exact" w:val="139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3528" w:rsidRPr="00B932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E935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теорию организации и теорию управления при решении профессиональных задач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применить теорию организации и теорию управления при решении профессиональных задач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навыками применения теории организации и теории управления при решении профессиональных задач</w:t>
            </w:r>
          </w:p>
        </w:tc>
      </w:tr>
      <w:tr w:rsidR="00E93528" w:rsidRPr="00B932B9">
        <w:trPr>
          <w:trHeight w:hRule="exact" w:val="277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935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3528" w:rsidRPr="00B93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93528" w:rsidRPr="00B932B9">
        <w:trPr>
          <w:trHeight w:hRule="exact" w:val="416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3528" w:rsidRPr="00B93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Б1.О.04.ДВ.01.01 «Теория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3528" w:rsidRPr="00B932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35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E93528"/>
        </w:tc>
      </w:tr>
      <w:tr w:rsidR="00E93528" w:rsidRPr="00B932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B932B9">
            <w:pPr>
              <w:spacing w:after="0" w:line="240" w:lineRule="auto"/>
              <w:jc w:val="center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E93528" w:rsidRDefault="00B93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Pr="00B932B9" w:rsidRDefault="00B932B9">
            <w:pPr>
              <w:spacing w:after="0" w:line="240" w:lineRule="auto"/>
              <w:jc w:val="center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Организационное проектирование</w:t>
            </w:r>
          </w:p>
          <w:p w:rsidR="00E93528" w:rsidRPr="00B932B9" w:rsidRDefault="00B932B9">
            <w:pPr>
              <w:spacing w:after="0" w:line="240" w:lineRule="auto"/>
              <w:jc w:val="center"/>
              <w:rPr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  <w:p w:rsidR="00E93528" w:rsidRDefault="00B93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E93528">
        <w:trPr>
          <w:trHeight w:hRule="exact" w:val="138"/>
        </w:trPr>
        <w:tc>
          <w:tcPr>
            <w:tcW w:w="3970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3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</w:tr>
      <w:tr w:rsidR="00E93528" w:rsidRPr="00B932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352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3528">
        <w:trPr>
          <w:trHeight w:hRule="exact" w:val="138"/>
        </w:trPr>
        <w:tc>
          <w:tcPr>
            <w:tcW w:w="3970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3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528">
        <w:trPr>
          <w:trHeight w:hRule="exact" w:val="416"/>
        </w:trPr>
        <w:tc>
          <w:tcPr>
            <w:tcW w:w="3970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3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</w:tr>
      <w:tr w:rsidR="00E935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93528">
        <w:trPr>
          <w:trHeight w:hRule="exact" w:val="277"/>
        </w:trPr>
        <w:tc>
          <w:tcPr>
            <w:tcW w:w="3970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3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</w:tr>
      <w:tr w:rsidR="00E9352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3528" w:rsidRPr="00B932B9" w:rsidRDefault="00E93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3528">
        <w:trPr>
          <w:trHeight w:hRule="exact" w:val="416"/>
        </w:trPr>
        <w:tc>
          <w:tcPr>
            <w:tcW w:w="3970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1702" w:type="dxa"/>
          </w:tcPr>
          <w:p w:rsidR="00E93528" w:rsidRDefault="00E93528"/>
        </w:tc>
        <w:tc>
          <w:tcPr>
            <w:tcW w:w="426" w:type="dxa"/>
          </w:tcPr>
          <w:p w:rsidR="00E93528" w:rsidRDefault="00E93528"/>
        </w:tc>
        <w:tc>
          <w:tcPr>
            <w:tcW w:w="710" w:type="dxa"/>
          </w:tcPr>
          <w:p w:rsidR="00E93528" w:rsidRDefault="00E93528"/>
        </w:tc>
        <w:tc>
          <w:tcPr>
            <w:tcW w:w="143" w:type="dxa"/>
          </w:tcPr>
          <w:p w:rsidR="00E93528" w:rsidRDefault="00E93528"/>
        </w:tc>
        <w:tc>
          <w:tcPr>
            <w:tcW w:w="993" w:type="dxa"/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и развитие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5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E935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93528" w:rsidRPr="00B932B9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35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3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3528" w:rsidRPr="00B932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E93528" w:rsidRPr="00B932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</w:tr>
      <w:tr w:rsidR="00E93528" w:rsidRPr="00B93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E93528" w:rsidRPr="00B93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E935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формы организаций.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E93528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организации и их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законы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 Частные и специфические законы организации.</w:t>
            </w:r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E93528" w:rsidRPr="00B93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статического и динамического состояний организации.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E935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организационной структуры.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организационных структур. Механический и органический типы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E935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E935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организационных изменений.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изменения в технологии.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управления организационными изменениями.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Сопротивление организационным изменениям: понятие, причины и методы преодоления.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организационных изменений.</w:t>
            </w:r>
          </w:p>
        </w:tc>
      </w:tr>
      <w:tr w:rsidR="00E93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3528">
        <w:trPr>
          <w:trHeight w:hRule="exact" w:val="14"/>
        </w:trPr>
        <w:tc>
          <w:tcPr>
            <w:tcW w:w="9640" w:type="dxa"/>
          </w:tcPr>
          <w:p w:rsidR="00E93528" w:rsidRDefault="00E93528"/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E93528" w:rsidRPr="00B93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теории организации как науки</w:t>
            </w:r>
          </w:p>
        </w:tc>
      </w:tr>
      <w:tr w:rsidR="00E93528" w:rsidRPr="00B932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Гласиер.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отечественных ученых в развитие теории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современных направлений теоретических разработок: реинжиниринг, концепция внутренних рынков корпораций, бенчмаркинг, теория альянсов.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E93528" w:rsidRPr="00B93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Барнарда.Основные положения «Тектологии» А. Богданова.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E935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деятельности.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унитарных предприятий.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E93528">
        <w:trPr>
          <w:trHeight w:hRule="exact" w:val="14"/>
        </w:trPr>
        <w:tc>
          <w:tcPr>
            <w:tcW w:w="9640" w:type="dxa"/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E93528" w:rsidRPr="00B932B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организации и их взаимодействие. Основополагающие законы организации: закон синергии, закон самосохранения, закон развития, закон информированности- упорядоченности, закон единства анализа и синтеза, закон пропорциональности и композиции.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законы организации: 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E935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прямоточности; ритмичности; синхронизации.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принципов динамического состояния организации. Принцип приоритета персонала. Принцип приоритета структур над функциями.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приоритета объекта управления над субъектом управления.</w:t>
            </w:r>
          </w:p>
        </w:tc>
      </w:tr>
      <w:tr w:rsidR="00E93528">
        <w:trPr>
          <w:trHeight w:hRule="exact" w:val="14"/>
        </w:trPr>
        <w:tc>
          <w:tcPr>
            <w:tcW w:w="9640" w:type="dxa"/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E935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Механический и органический типы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Жизненный цикл организации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E93528" w:rsidRPr="00B93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E93528" w:rsidRPr="00B932B9">
        <w:trPr>
          <w:trHeight w:hRule="exact" w:val="14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E935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E93528">
        <w:trPr>
          <w:trHeight w:hRule="exact" w:val="14"/>
        </w:trPr>
        <w:tc>
          <w:tcPr>
            <w:tcW w:w="9640" w:type="dxa"/>
          </w:tcPr>
          <w:p w:rsidR="00E93528" w:rsidRDefault="00E93528"/>
        </w:tc>
      </w:tr>
      <w:tr w:rsidR="00E93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E93528" w:rsidRPr="00B93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организационных изменений.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организационных изменений.Тенденции развития организаций.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организаций будущего.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 «внутренними рынками».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корпорации.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Круговые корпорации.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организации.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организации.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3528" w:rsidRPr="00B93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3528" w:rsidRPr="00B932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организации» / Черноножкина Наталья Владимировна. – Омск: Изд-во Омской гуманитарной академии, 0.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3528" w:rsidRPr="00B932B9">
        <w:trPr>
          <w:trHeight w:hRule="exact" w:val="138"/>
        </w:trPr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35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Песоцкая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978-5-9916-8402-6.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0729">
                <w:rPr>
                  <w:rStyle w:val="a3"/>
                </w:rPr>
                <w:t>https://urait.ru/bcode/449765</w:t>
              </w:r>
            </w:hyperlink>
            <w:r>
              <w:t xml:space="preserve"> </w:t>
            </w:r>
          </w:p>
        </w:tc>
      </w:tr>
      <w:tr w:rsidR="00E93528" w:rsidRPr="00B932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978-5-534-02949-9.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hyperlink r:id="rId5" w:history="1">
              <w:r w:rsidR="00260729">
                <w:rPr>
                  <w:rStyle w:val="a3"/>
                  <w:lang w:val="ru-RU"/>
                </w:rPr>
                <w:t>https://urait.ru/bcode/449876</w:t>
              </w:r>
            </w:hyperlink>
            <w:r w:rsidRPr="00B932B9">
              <w:rPr>
                <w:lang w:val="ru-RU"/>
              </w:rPr>
              <w:t xml:space="preserve"> </w:t>
            </w:r>
          </w:p>
        </w:tc>
      </w:tr>
      <w:tr w:rsidR="00E93528">
        <w:trPr>
          <w:trHeight w:hRule="exact" w:val="277"/>
        </w:trPr>
        <w:tc>
          <w:tcPr>
            <w:tcW w:w="285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3528" w:rsidRPr="00B932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Латфуллин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Шрамченко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Райченко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978-5-534-01187-6.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hyperlink r:id="rId6" w:history="1">
              <w:r w:rsidR="00260729">
                <w:rPr>
                  <w:rStyle w:val="a3"/>
                  <w:lang w:val="ru-RU"/>
                </w:rPr>
                <w:t>https://urait.ru/bcode/413756</w:t>
              </w:r>
            </w:hyperlink>
            <w:r w:rsidRPr="00B932B9">
              <w:rPr>
                <w:lang w:val="ru-RU"/>
              </w:rPr>
              <w:t xml:space="preserve"> </w:t>
            </w:r>
          </w:p>
        </w:tc>
      </w:tr>
      <w:tr w:rsidR="00E93528" w:rsidRPr="00B932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978-5-534-06344-8.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hyperlink r:id="rId7" w:history="1">
              <w:r w:rsidR="00260729">
                <w:rPr>
                  <w:rStyle w:val="a3"/>
                  <w:lang w:val="ru-RU"/>
                </w:rPr>
                <w:t>https://urait.ru/bcode/452089</w:t>
              </w:r>
            </w:hyperlink>
            <w:r w:rsidRPr="00B932B9">
              <w:rPr>
                <w:lang w:val="ru-RU"/>
              </w:rPr>
              <w:t xml:space="preserve"> </w:t>
            </w:r>
          </w:p>
        </w:tc>
      </w:tr>
      <w:tr w:rsidR="00E93528" w:rsidRPr="00B932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978-5-534-00766-4.</w:t>
            </w:r>
            <w:r w:rsidRPr="00B932B9">
              <w:rPr>
                <w:lang w:val="ru-RU"/>
              </w:rPr>
              <w:t xml:space="preserve">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2B9">
              <w:rPr>
                <w:lang w:val="ru-RU"/>
              </w:rPr>
              <w:t xml:space="preserve"> </w:t>
            </w:r>
            <w:hyperlink r:id="rId8" w:history="1">
              <w:r w:rsidR="00260729">
                <w:rPr>
                  <w:rStyle w:val="a3"/>
                  <w:lang w:val="ru-RU"/>
                </w:rPr>
                <w:t>https://urait.ru/bcode/450036</w:t>
              </w:r>
            </w:hyperlink>
            <w:r w:rsidRPr="00B932B9">
              <w:rPr>
                <w:lang w:val="ru-RU"/>
              </w:rPr>
              <w:t xml:space="preserve"> 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3528" w:rsidRPr="00B932B9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63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3528" w:rsidRPr="00B93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352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E93528" w:rsidRDefault="00B93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3528" w:rsidRPr="00B93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3528" w:rsidRPr="00B93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3528" w:rsidRPr="00B932B9" w:rsidRDefault="00E93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3528" w:rsidRDefault="00B93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3528" w:rsidRPr="00B932B9" w:rsidRDefault="00E93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35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60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3528" w:rsidRPr="00B93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D63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35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Default="00B9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3528" w:rsidRPr="00B932B9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3528" w:rsidRPr="00B932B9">
        <w:trPr>
          <w:trHeight w:hRule="exact" w:val="277"/>
        </w:trPr>
        <w:tc>
          <w:tcPr>
            <w:tcW w:w="9640" w:type="dxa"/>
          </w:tcPr>
          <w:p w:rsidR="00E93528" w:rsidRPr="00B932B9" w:rsidRDefault="00E93528">
            <w:pPr>
              <w:rPr>
                <w:lang w:val="ru-RU"/>
              </w:rPr>
            </w:pPr>
          </w:p>
        </w:tc>
      </w:tr>
      <w:tr w:rsidR="00E93528" w:rsidRPr="00B93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3528" w:rsidRPr="00B932B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63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E93528" w:rsidRPr="00B932B9" w:rsidRDefault="00B932B9">
      <w:pPr>
        <w:rPr>
          <w:sz w:val="0"/>
          <w:szCs w:val="0"/>
          <w:lang w:val="ru-RU"/>
        </w:rPr>
      </w:pPr>
      <w:r w:rsidRPr="00B93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528" w:rsidRPr="00B932B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528" w:rsidRPr="00B932B9" w:rsidRDefault="00B93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3528" w:rsidRPr="00B932B9" w:rsidRDefault="00E93528">
      <w:pPr>
        <w:rPr>
          <w:lang w:val="ru-RU"/>
        </w:rPr>
      </w:pPr>
    </w:p>
    <w:sectPr w:rsidR="00E93528" w:rsidRPr="00B932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472"/>
    <w:rsid w:val="001F0BC7"/>
    <w:rsid w:val="00260729"/>
    <w:rsid w:val="00B932B9"/>
    <w:rsid w:val="00D31453"/>
    <w:rsid w:val="00D63129"/>
    <w:rsid w:val="00E209E2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832F7-C2B9-4FC7-BF07-843DB3D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3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08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375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8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76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6429</Words>
  <Characters>36646</Characters>
  <Application>Microsoft Office Word</Application>
  <DocSecurity>0</DocSecurity>
  <Lines>305</Lines>
  <Paragraphs>85</Paragraphs>
  <ScaleCrop>false</ScaleCrop>
  <Company/>
  <LinksUpToDate>false</LinksUpToDate>
  <CharactersWithSpaces>42990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2021-2022_ФГОС3++2021_Бак-ОФО-УП(ДОП)(21)_plx_Теория организации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